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D75" w:rsidRPr="00012D75" w:rsidRDefault="000073AE" w:rsidP="005917E6">
      <w:pPr>
        <w:spacing w:line="360" w:lineRule="auto"/>
        <w:ind w:firstLine="708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Цифровые ресурсы </w:t>
      </w:r>
      <w:r w:rsidR="00012D75" w:rsidRPr="00012D75">
        <w:rPr>
          <w:sz w:val="28"/>
          <w:szCs w:val="28"/>
        </w:rPr>
        <w:t xml:space="preserve"> на занятиях по биологии.</w:t>
      </w:r>
    </w:p>
    <w:p w:rsidR="00012D75" w:rsidRPr="00012D75" w:rsidRDefault="00012D75" w:rsidP="005917E6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12D75">
        <w:rPr>
          <w:rFonts w:eastAsia="Calibri"/>
          <w:sz w:val="28"/>
          <w:szCs w:val="28"/>
          <w:lang w:eastAsia="en-US"/>
        </w:rPr>
        <w:t xml:space="preserve">   </w:t>
      </w:r>
      <w:r w:rsidR="0053271A" w:rsidRPr="0053271A">
        <w:rPr>
          <w:sz w:val="28"/>
          <w:szCs w:val="28"/>
        </w:rPr>
        <w:t xml:space="preserve">Современный урок невозможен без использования информационных и </w:t>
      </w:r>
      <w:r w:rsidR="0053271A">
        <w:rPr>
          <w:sz w:val="28"/>
          <w:szCs w:val="28"/>
        </w:rPr>
        <w:t>телекоммуникационных технологий, особенно это касается п</w:t>
      </w:r>
      <w:r w:rsidR="0053271A" w:rsidRPr="0053271A">
        <w:rPr>
          <w:sz w:val="28"/>
          <w:szCs w:val="28"/>
        </w:rPr>
        <w:t>редметов естественно - научного цикла, т.к. именно они формируют единую картину мира</w:t>
      </w:r>
      <w:r w:rsidR="0053271A">
        <w:rPr>
          <w:sz w:val="28"/>
          <w:szCs w:val="28"/>
        </w:rPr>
        <w:t xml:space="preserve">. </w:t>
      </w:r>
      <w:r w:rsidRPr="0053271A">
        <w:rPr>
          <w:rFonts w:eastAsia="Calibri"/>
          <w:sz w:val="28"/>
          <w:szCs w:val="28"/>
          <w:lang w:eastAsia="en-US"/>
        </w:rPr>
        <w:t xml:space="preserve"> </w:t>
      </w:r>
      <w:r w:rsidRPr="00012D75">
        <w:rPr>
          <w:rFonts w:eastAsia="Calibri"/>
          <w:sz w:val="28"/>
          <w:szCs w:val="28"/>
          <w:lang w:eastAsia="en-US"/>
        </w:rPr>
        <w:t xml:space="preserve">Проводимую работу по использованию </w:t>
      </w:r>
      <w:r w:rsidR="00314570">
        <w:rPr>
          <w:rFonts w:eastAsia="Calibri"/>
          <w:sz w:val="28"/>
          <w:szCs w:val="28"/>
          <w:lang w:eastAsia="en-US"/>
        </w:rPr>
        <w:t>ИКТ на занятиях</w:t>
      </w:r>
      <w:r w:rsidR="00DA6347">
        <w:rPr>
          <w:rFonts w:eastAsia="Calibri"/>
          <w:sz w:val="28"/>
          <w:szCs w:val="28"/>
          <w:lang w:eastAsia="en-US"/>
        </w:rPr>
        <w:t xml:space="preserve"> по биологии</w:t>
      </w:r>
      <w:r w:rsidR="00314570">
        <w:rPr>
          <w:rFonts w:eastAsia="Calibri"/>
          <w:sz w:val="28"/>
          <w:szCs w:val="28"/>
          <w:lang w:eastAsia="en-US"/>
        </w:rPr>
        <w:t xml:space="preserve"> </w:t>
      </w:r>
      <w:r w:rsidRPr="00012D75">
        <w:rPr>
          <w:rFonts w:eastAsia="Calibri"/>
          <w:sz w:val="28"/>
          <w:szCs w:val="28"/>
          <w:lang w:eastAsia="en-US"/>
        </w:rPr>
        <w:t>можно условно разделить по следующим направлениям:</w:t>
      </w:r>
    </w:p>
    <w:p w:rsidR="00012D75" w:rsidRPr="00012D75" w:rsidRDefault="00E028AB" w:rsidP="005917E6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</w:t>
      </w:r>
      <w:r w:rsidR="00012D75" w:rsidRPr="00012D75">
        <w:rPr>
          <w:rFonts w:eastAsia="Calibri"/>
          <w:sz w:val="28"/>
          <w:szCs w:val="28"/>
          <w:lang w:eastAsia="en-US"/>
        </w:rPr>
        <w:t>спользование готовых программных продуктов;</w:t>
      </w:r>
    </w:p>
    <w:p w:rsidR="00012D75" w:rsidRPr="00012D75" w:rsidRDefault="00E028AB" w:rsidP="005917E6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>Р</w:t>
      </w:r>
      <w:r w:rsidR="00012D75" w:rsidRPr="00012D75">
        <w:rPr>
          <w:rFonts w:eastAsia="Calibri"/>
          <w:sz w:val="28"/>
          <w:szCs w:val="28"/>
          <w:lang w:eastAsia="en-US"/>
        </w:rPr>
        <w:t>абота</w:t>
      </w:r>
      <w:r w:rsidR="00012D75" w:rsidRPr="00012D75">
        <w:rPr>
          <w:rFonts w:eastAsia="Calibri"/>
          <w:sz w:val="28"/>
          <w:szCs w:val="28"/>
          <w:lang w:val="en-US" w:eastAsia="en-US"/>
        </w:rPr>
        <w:t xml:space="preserve"> </w:t>
      </w:r>
      <w:r w:rsidR="00012D75" w:rsidRPr="00012D75">
        <w:rPr>
          <w:rFonts w:eastAsia="Calibri"/>
          <w:sz w:val="28"/>
          <w:szCs w:val="28"/>
          <w:lang w:eastAsia="en-US"/>
        </w:rPr>
        <w:t>с</w:t>
      </w:r>
      <w:r w:rsidR="00012D75" w:rsidRPr="00012D75">
        <w:rPr>
          <w:rFonts w:eastAsia="Calibri"/>
          <w:sz w:val="28"/>
          <w:szCs w:val="28"/>
          <w:lang w:val="en-US" w:eastAsia="en-US"/>
        </w:rPr>
        <w:t xml:space="preserve"> </w:t>
      </w:r>
      <w:r w:rsidR="00012D75" w:rsidRPr="00012D75">
        <w:rPr>
          <w:rFonts w:eastAsia="Calibri"/>
          <w:sz w:val="28"/>
          <w:szCs w:val="28"/>
          <w:lang w:eastAsia="en-US"/>
        </w:rPr>
        <w:t>программами</w:t>
      </w:r>
      <w:r w:rsidR="00012D75" w:rsidRPr="00012D75">
        <w:rPr>
          <w:rFonts w:eastAsia="Calibri"/>
          <w:sz w:val="28"/>
          <w:szCs w:val="28"/>
          <w:lang w:val="en-US" w:eastAsia="en-US"/>
        </w:rPr>
        <w:t xml:space="preserve"> MS Office (Word, </w:t>
      </w:r>
      <w:r w:rsidR="00012D75" w:rsidRPr="00012D75">
        <w:rPr>
          <w:rFonts w:eastAsia="Calibri"/>
          <w:bCs/>
          <w:sz w:val="28"/>
          <w:szCs w:val="28"/>
          <w:lang w:val="en-US" w:eastAsia="en-US"/>
        </w:rPr>
        <w:t xml:space="preserve">Power Point, </w:t>
      </w:r>
      <w:r w:rsidR="00012D75" w:rsidRPr="00012D75">
        <w:rPr>
          <w:rFonts w:eastAsia="Calibri"/>
          <w:sz w:val="28"/>
          <w:szCs w:val="28"/>
          <w:lang w:val="en-US" w:eastAsia="en-US"/>
        </w:rPr>
        <w:t>Microsoft Publisher);</w:t>
      </w:r>
    </w:p>
    <w:p w:rsidR="00E028AB" w:rsidRPr="00E028AB" w:rsidRDefault="00E028AB" w:rsidP="005917E6">
      <w:pPr>
        <w:numPr>
          <w:ilvl w:val="0"/>
          <w:numId w:val="1"/>
        </w:numPr>
        <w:spacing w:after="20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>Р</w:t>
      </w:r>
      <w:r w:rsidR="00012D75" w:rsidRPr="00012D75">
        <w:rPr>
          <w:rFonts w:eastAsia="Calibri"/>
          <w:sz w:val="28"/>
          <w:szCs w:val="28"/>
          <w:lang w:eastAsia="en-US"/>
        </w:rPr>
        <w:t>абота с ресурсами Интернет.</w:t>
      </w:r>
    </w:p>
    <w:p w:rsidR="00E028AB" w:rsidRPr="005917E6" w:rsidRDefault="005917E6" w:rsidP="005917E6">
      <w:pPr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</w:t>
      </w:r>
      <w:r w:rsidR="00E028AB" w:rsidRPr="00E028AB">
        <w:rPr>
          <w:sz w:val="28"/>
          <w:szCs w:val="28"/>
        </w:rPr>
        <w:t>Использование ИКТ  на занятиях по биологии  можно разделить на следующие этапы:</w:t>
      </w:r>
      <w:r>
        <w:rPr>
          <w:sz w:val="28"/>
          <w:szCs w:val="28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1. </w:t>
      </w:r>
      <w:r w:rsidR="00E028AB" w:rsidRPr="005917E6">
        <w:rPr>
          <w:sz w:val="28"/>
          <w:szCs w:val="28"/>
        </w:rPr>
        <w:t>Построение урока с применением программных мультимедиа средств: обучающих программ, электронных учебников, видеороликов (н-р, «Общая характеристика водорослей», 7 класс);</w:t>
      </w:r>
      <w:r>
        <w:rPr>
          <w:rFonts w:eastAsia="Calibri"/>
          <w:sz w:val="28"/>
          <w:szCs w:val="28"/>
          <w:lang w:eastAsia="en-US"/>
        </w:rPr>
        <w:t xml:space="preserve"> 2. </w:t>
      </w:r>
      <w:r w:rsidR="00E028AB" w:rsidRPr="005917E6">
        <w:rPr>
          <w:sz w:val="28"/>
          <w:szCs w:val="28"/>
        </w:rPr>
        <w:t>Осуществление автоматического контроля: использование готовых тестов (н-р, занятие элективного курса 7 класс «Практикум по биологии растений</w:t>
      </w:r>
      <w:r>
        <w:rPr>
          <w:sz w:val="28"/>
          <w:szCs w:val="28"/>
        </w:rPr>
        <w:t xml:space="preserve">»); 3. </w:t>
      </w:r>
      <w:r w:rsidR="00E028AB" w:rsidRPr="005917E6">
        <w:rPr>
          <w:sz w:val="28"/>
          <w:szCs w:val="28"/>
        </w:rPr>
        <w:t>Организация и проведение лабораторных практикумов с виртуальными моделями: многие явления, недоступные для изучения в классах из-за отсутствия оборудования, ограниченности времени либо не подлежащие прямому наблюдению, могут быть достаточно подробно изучены в компьютерном эксперименте (н-р, движение дождевого червя, строение кости и т.д.)</w:t>
      </w:r>
    </w:p>
    <w:p w:rsidR="00DA6347" w:rsidRDefault="005917E6" w:rsidP="005917E6">
      <w:pPr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</w:t>
      </w:r>
      <w:r w:rsidR="00E028AB">
        <w:rPr>
          <w:rFonts w:eastAsia="Calibri"/>
          <w:sz w:val="28"/>
          <w:szCs w:val="28"/>
          <w:lang w:eastAsia="en-US"/>
        </w:rPr>
        <w:t>Особо хочется отметить успешность применения на уроках биологии программного обеспечения</w:t>
      </w:r>
      <w:r w:rsidR="00314570">
        <w:rPr>
          <w:rFonts w:eastAsia="Calibri"/>
          <w:sz w:val="28"/>
          <w:szCs w:val="28"/>
          <w:lang w:eastAsia="en-US"/>
        </w:rPr>
        <w:t>:</w:t>
      </w:r>
      <w:r w:rsidR="00012D75" w:rsidRPr="00012D75">
        <w:rPr>
          <w:rFonts w:eastAsia="Calibri"/>
          <w:sz w:val="28"/>
          <w:szCs w:val="28"/>
          <w:lang w:eastAsia="en-US"/>
        </w:rPr>
        <w:t xml:space="preserve"> </w:t>
      </w:r>
      <w:r w:rsidR="00E028AB">
        <w:rPr>
          <w:rFonts w:eastAsia="Calibri"/>
          <w:sz w:val="28"/>
          <w:szCs w:val="28"/>
          <w:lang w:eastAsia="en-US"/>
        </w:rPr>
        <w:t>э</w:t>
      </w:r>
      <w:r w:rsidR="00012D75" w:rsidRPr="00DA6347">
        <w:rPr>
          <w:rFonts w:eastAsia="Calibri"/>
          <w:sz w:val="28"/>
          <w:szCs w:val="28"/>
          <w:lang w:eastAsia="en-US"/>
        </w:rPr>
        <w:t>лектронные учебные издания издательство «Дрофа», приложения к уче</w:t>
      </w:r>
      <w:r w:rsidR="00DA6347" w:rsidRPr="00DA6347">
        <w:rPr>
          <w:rFonts w:eastAsia="Calibri"/>
          <w:sz w:val="28"/>
          <w:szCs w:val="28"/>
          <w:lang w:eastAsia="en-US"/>
        </w:rPr>
        <w:t>бнику Сонина Н.Н, Захарова В.Б. (6-10 класс);</w:t>
      </w:r>
      <w:r w:rsidR="00DA6347">
        <w:rPr>
          <w:rFonts w:eastAsia="Calibri"/>
          <w:sz w:val="28"/>
          <w:szCs w:val="28"/>
          <w:lang w:eastAsia="en-US"/>
        </w:rPr>
        <w:t xml:space="preserve"> </w:t>
      </w:r>
      <w:r w:rsidR="00DA6347" w:rsidRPr="00DA6347">
        <w:rPr>
          <w:rFonts w:eastAsia="Calibri"/>
          <w:sz w:val="28"/>
          <w:szCs w:val="28"/>
          <w:lang w:eastAsia="en-US"/>
        </w:rPr>
        <w:t>Б</w:t>
      </w:r>
      <w:r w:rsidR="00012D75" w:rsidRPr="00DA6347">
        <w:rPr>
          <w:rFonts w:eastAsia="Calibri"/>
          <w:sz w:val="28"/>
          <w:szCs w:val="28"/>
          <w:lang w:eastAsia="en-US"/>
        </w:rPr>
        <w:t>иология. Лабораторный практикум. 6-11 класс</w:t>
      </w:r>
      <w:r w:rsidR="00DA6347" w:rsidRPr="00DA6347">
        <w:rPr>
          <w:rFonts w:eastAsia="Calibri"/>
          <w:sz w:val="28"/>
          <w:szCs w:val="28"/>
          <w:lang w:eastAsia="en-US"/>
        </w:rPr>
        <w:t>;</w:t>
      </w:r>
      <w:r w:rsidR="00DA6347">
        <w:rPr>
          <w:rFonts w:eastAsia="Calibri"/>
          <w:sz w:val="28"/>
          <w:szCs w:val="28"/>
          <w:lang w:eastAsia="en-US"/>
        </w:rPr>
        <w:t xml:space="preserve"> </w:t>
      </w:r>
      <w:r w:rsidR="00012D75" w:rsidRPr="00DA6347">
        <w:rPr>
          <w:rFonts w:eastAsia="Calibri"/>
          <w:sz w:val="28"/>
          <w:szCs w:val="28"/>
          <w:lang w:eastAsia="en-US"/>
        </w:rPr>
        <w:t>Биология 1С-репетитор;</w:t>
      </w:r>
      <w:r w:rsidR="00DA6347">
        <w:rPr>
          <w:rFonts w:eastAsia="Calibri"/>
          <w:sz w:val="28"/>
          <w:szCs w:val="28"/>
          <w:lang w:eastAsia="en-US"/>
        </w:rPr>
        <w:t xml:space="preserve"> </w:t>
      </w:r>
      <w:r w:rsidR="00012D75" w:rsidRPr="00DA6347">
        <w:rPr>
          <w:rFonts w:eastAsia="Calibri"/>
          <w:sz w:val="28"/>
          <w:szCs w:val="28"/>
          <w:lang w:eastAsia="en-US"/>
        </w:rPr>
        <w:t>Биология в школе. Электронные уроки и тесты.</w:t>
      </w:r>
    </w:p>
    <w:p w:rsidR="005917E6" w:rsidRDefault="00DA6347" w:rsidP="005917E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</w:t>
      </w:r>
      <w:r w:rsidR="00E7433F">
        <w:rPr>
          <w:sz w:val="28"/>
          <w:szCs w:val="28"/>
        </w:rPr>
        <w:t xml:space="preserve"> </w:t>
      </w:r>
      <w:r w:rsidR="00012D75" w:rsidRPr="00012D75">
        <w:rPr>
          <w:sz w:val="28"/>
          <w:szCs w:val="28"/>
        </w:rPr>
        <w:t>Данные УМК помогают школьникам ос</w:t>
      </w:r>
      <w:r w:rsidR="00E7433F">
        <w:rPr>
          <w:sz w:val="28"/>
          <w:szCs w:val="28"/>
        </w:rPr>
        <w:t xml:space="preserve">воить курс биологии  на базовом </w:t>
      </w:r>
      <w:r w:rsidR="00012D75" w:rsidRPr="00012D75">
        <w:rPr>
          <w:sz w:val="28"/>
          <w:szCs w:val="28"/>
        </w:rPr>
        <w:t>или повышенном уровне, закрепить и систематизировать полученные знания.</w:t>
      </w:r>
      <w:r w:rsidR="00012D75" w:rsidRPr="00012D75">
        <w:rPr>
          <w:rFonts w:eastAsia="Calibri"/>
          <w:sz w:val="28"/>
          <w:szCs w:val="28"/>
          <w:lang w:eastAsia="en-US"/>
        </w:rPr>
        <w:t xml:space="preserve"> Применение сов</w:t>
      </w:r>
      <w:r w:rsidR="00E028AB">
        <w:rPr>
          <w:rFonts w:eastAsia="Calibri"/>
          <w:sz w:val="28"/>
          <w:szCs w:val="28"/>
          <w:lang w:eastAsia="en-US"/>
        </w:rPr>
        <w:t xml:space="preserve">ременных мультимедиа-технологий не только позволяет </w:t>
      </w:r>
      <w:r w:rsidR="00E028AB">
        <w:rPr>
          <w:rFonts w:eastAsia="Calibri"/>
          <w:sz w:val="28"/>
          <w:szCs w:val="28"/>
          <w:lang w:eastAsia="en-US"/>
        </w:rPr>
        <w:lastRenderedPageBreak/>
        <w:t>разнообразить</w:t>
      </w:r>
      <w:r w:rsidR="00012D75" w:rsidRPr="00012D75">
        <w:rPr>
          <w:rFonts w:eastAsia="Calibri"/>
          <w:sz w:val="28"/>
          <w:szCs w:val="28"/>
          <w:lang w:eastAsia="en-US"/>
        </w:rPr>
        <w:t xml:space="preserve"> иллюстративный материал,</w:t>
      </w:r>
      <w:r w:rsidR="00E028AB">
        <w:rPr>
          <w:rFonts w:eastAsia="Calibri"/>
          <w:sz w:val="28"/>
          <w:szCs w:val="28"/>
          <w:lang w:eastAsia="en-US"/>
        </w:rPr>
        <w:t xml:space="preserve"> но и стимулируе</w:t>
      </w:r>
      <w:r w:rsidR="00E028AB" w:rsidRPr="00012D75">
        <w:rPr>
          <w:rFonts w:eastAsia="Calibri"/>
          <w:sz w:val="28"/>
          <w:szCs w:val="28"/>
          <w:lang w:eastAsia="en-US"/>
        </w:rPr>
        <w:t>т познавательный интерес и поисково-исследовательскую деятельность лицеистов</w:t>
      </w:r>
      <w:r w:rsidR="00E028AB">
        <w:rPr>
          <w:rFonts w:eastAsia="Calibri"/>
          <w:sz w:val="28"/>
          <w:szCs w:val="28"/>
          <w:lang w:eastAsia="en-US"/>
        </w:rPr>
        <w:t>, а также позволяет проводить</w:t>
      </w:r>
      <w:r w:rsidR="00E028AB" w:rsidRPr="00E028AB">
        <w:rPr>
          <w:rFonts w:eastAsia="Calibri"/>
          <w:sz w:val="28"/>
          <w:szCs w:val="28"/>
          <w:lang w:eastAsia="en-US"/>
        </w:rPr>
        <w:t xml:space="preserve"> </w:t>
      </w:r>
      <w:r w:rsidR="00E028AB" w:rsidRPr="00012D75">
        <w:rPr>
          <w:rFonts w:eastAsia="Calibri"/>
          <w:sz w:val="28"/>
          <w:szCs w:val="28"/>
          <w:lang w:eastAsia="en-US"/>
        </w:rPr>
        <w:t>тестирование по</w:t>
      </w:r>
      <w:r w:rsidR="00E028AB">
        <w:rPr>
          <w:rFonts w:eastAsia="Calibri"/>
          <w:sz w:val="28"/>
          <w:szCs w:val="28"/>
          <w:lang w:eastAsia="en-US"/>
        </w:rPr>
        <w:t xml:space="preserve"> всем темам. Все эти приемы приводят к    нестандартной форме подачи учебного материала.</w:t>
      </w:r>
    </w:p>
    <w:p w:rsidR="005917E6" w:rsidRPr="005917E6" w:rsidRDefault="005917E6" w:rsidP="005917E6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</w:t>
      </w:r>
      <w:r w:rsidR="00E028AB">
        <w:rPr>
          <w:rFonts w:eastAsia="Calibri"/>
          <w:sz w:val="28"/>
          <w:szCs w:val="28"/>
          <w:lang w:eastAsia="en-US"/>
        </w:rPr>
        <w:t xml:space="preserve"> </w:t>
      </w:r>
      <w:r w:rsidR="00012D75" w:rsidRPr="00012D75">
        <w:rPr>
          <w:rFonts w:eastAsia="Arial Unicode MS"/>
          <w:sz w:val="28"/>
          <w:szCs w:val="28"/>
        </w:rPr>
        <w:t xml:space="preserve">Интересна работа с использованием программы </w:t>
      </w:r>
      <w:proofErr w:type="spellStart"/>
      <w:r w:rsidR="00314570">
        <w:rPr>
          <w:rFonts w:eastAsia="Arial Unicode MS"/>
          <w:bCs/>
          <w:sz w:val="28"/>
          <w:szCs w:val="28"/>
        </w:rPr>
        <w:t>PowerPoint</w:t>
      </w:r>
      <w:proofErr w:type="spellEnd"/>
      <w:r w:rsidR="00314570">
        <w:rPr>
          <w:rFonts w:eastAsia="Arial Unicode MS"/>
          <w:bCs/>
          <w:sz w:val="28"/>
          <w:szCs w:val="28"/>
        </w:rPr>
        <w:t>.  С</w:t>
      </w:r>
      <w:r w:rsidR="00012D75" w:rsidRPr="00012D75">
        <w:rPr>
          <w:rFonts w:eastAsia="Arial Unicode MS"/>
          <w:bCs/>
          <w:sz w:val="28"/>
          <w:szCs w:val="28"/>
        </w:rPr>
        <w:t xml:space="preserve"> помощью этой программы,  созданы и используются собственные электронные ресурсы: </w:t>
      </w:r>
      <w:r w:rsidR="00E7433F">
        <w:rPr>
          <w:rFonts w:eastAsia="Arial Unicode MS"/>
          <w:bCs/>
          <w:sz w:val="28"/>
          <w:szCs w:val="28"/>
        </w:rPr>
        <w:t xml:space="preserve">«Виды побегов растений» </w:t>
      </w:r>
      <w:r w:rsidR="00E028AB">
        <w:rPr>
          <w:rFonts w:eastAsia="Arial Unicode MS"/>
          <w:bCs/>
          <w:sz w:val="28"/>
          <w:szCs w:val="28"/>
        </w:rPr>
        <w:t>(</w:t>
      </w:r>
      <w:r w:rsidR="00E7433F">
        <w:rPr>
          <w:rFonts w:eastAsia="Arial Unicode MS"/>
          <w:bCs/>
          <w:sz w:val="28"/>
          <w:szCs w:val="28"/>
        </w:rPr>
        <w:t>6 класс</w:t>
      </w:r>
      <w:r w:rsidR="00E028AB">
        <w:rPr>
          <w:rFonts w:eastAsia="Arial Unicode MS"/>
          <w:bCs/>
          <w:sz w:val="28"/>
          <w:szCs w:val="28"/>
        </w:rPr>
        <w:t>)</w:t>
      </w:r>
      <w:r w:rsidR="00E7433F">
        <w:rPr>
          <w:rFonts w:eastAsia="Arial Unicode MS"/>
          <w:bCs/>
          <w:sz w:val="28"/>
          <w:szCs w:val="28"/>
        </w:rPr>
        <w:t>, «Типы развития животных</w:t>
      </w:r>
      <w:r w:rsidR="00DA6347">
        <w:rPr>
          <w:rFonts w:eastAsia="Arial Unicode MS"/>
          <w:bCs/>
          <w:sz w:val="28"/>
          <w:szCs w:val="28"/>
        </w:rPr>
        <w:t xml:space="preserve">» </w:t>
      </w:r>
      <w:r w:rsidR="00E028AB">
        <w:rPr>
          <w:rFonts w:eastAsia="Arial Unicode MS"/>
          <w:bCs/>
          <w:sz w:val="28"/>
          <w:szCs w:val="28"/>
        </w:rPr>
        <w:t>(</w:t>
      </w:r>
      <w:r w:rsidR="00DA6347">
        <w:rPr>
          <w:rFonts w:eastAsia="Arial Unicode MS"/>
          <w:bCs/>
          <w:sz w:val="28"/>
          <w:szCs w:val="28"/>
        </w:rPr>
        <w:t>6 класс</w:t>
      </w:r>
      <w:r w:rsidR="00E028AB">
        <w:rPr>
          <w:rFonts w:eastAsia="Arial Unicode MS"/>
          <w:bCs/>
          <w:sz w:val="28"/>
          <w:szCs w:val="28"/>
        </w:rPr>
        <w:t>)</w:t>
      </w:r>
      <w:r>
        <w:rPr>
          <w:rFonts w:eastAsia="Arial Unicode MS"/>
          <w:bCs/>
          <w:sz w:val="28"/>
          <w:szCs w:val="28"/>
        </w:rPr>
        <w:t>.</w:t>
      </w:r>
    </w:p>
    <w:p w:rsidR="005917E6" w:rsidRPr="005917E6" w:rsidRDefault="005917E6" w:rsidP="005917E6">
      <w:pPr>
        <w:spacing w:line="360" w:lineRule="auto"/>
        <w:jc w:val="both"/>
        <w:rPr>
          <w:rFonts w:eastAsia="Arial Unicode MS"/>
          <w:bCs/>
          <w:sz w:val="28"/>
          <w:szCs w:val="28"/>
        </w:rPr>
      </w:pPr>
      <w:r>
        <w:rPr>
          <w:rFonts w:eastAsia="Arial Unicode MS"/>
          <w:bCs/>
          <w:sz w:val="28"/>
          <w:szCs w:val="28"/>
        </w:rPr>
        <w:t xml:space="preserve">     Обучение с использованием информационно-коммуникационных технологий  </w:t>
      </w:r>
      <w:r w:rsidR="00012D75" w:rsidRPr="00012D75">
        <w:rPr>
          <w:rFonts w:eastAsia="Arial Unicode MS"/>
          <w:sz w:val="28"/>
          <w:szCs w:val="28"/>
        </w:rPr>
        <w:t xml:space="preserve">приводит к целому </w:t>
      </w:r>
      <w:r>
        <w:rPr>
          <w:rFonts w:eastAsia="Arial Unicode MS"/>
          <w:sz w:val="28"/>
          <w:szCs w:val="28"/>
        </w:rPr>
        <w:t>ряду положительных результатов:</w:t>
      </w:r>
      <w:r w:rsidR="00DA6347">
        <w:rPr>
          <w:rFonts w:eastAsia="Calibri"/>
          <w:sz w:val="28"/>
          <w:szCs w:val="28"/>
          <w:lang w:eastAsia="en-US"/>
        </w:rPr>
        <w:t xml:space="preserve"> </w:t>
      </w:r>
      <w:r w:rsidR="00012D75" w:rsidRPr="00012D75">
        <w:rPr>
          <w:rFonts w:eastAsia="Calibri"/>
          <w:sz w:val="28"/>
          <w:szCs w:val="28"/>
          <w:lang w:eastAsia="en-US"/>
        </w:rPr>
        <w:t>обогащает урок эмоциональной окрашенностью; психологически облегчает процесс усвоения; возбуждает живой интерес к предмету познания; расширяет общий кругозор учащихся и по</w:t>
      </w:r>
      <w:r w:rsidR="00DA6347">
        <w:rPr>
          <w:rFonts w:eastAsia="Calibri"/>
          <w:sz w:val="28"/>
          <w:szCs w:val="28"/>
          <w:lang w:eastAsia="en-US"/>
        </w:rPr>
        <w:t>вышает производительность труда.</w:t>
      </w:r>
      <w:r w:rsidR="00012D75" w:rsidRPr="00012D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</w:p>
    <w:p w:rsidR="005917E6" w:rsidRDefault="005917E6" w:rsidP="005917E6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12D75" w:rsidRPr="00012D75">
        <w:rPr>
          <w:sz w:val="28"/>
          <w:szCs w:val="28"/>
        </w:rPr>
        <w:t xml:space="preserve"> При подгот</w:t>
      </w:r>
      <w:r w:rsidR="00BE6594">
        <w:rPr>
          <w:sz w:val="28"/>
          <w:szCs w:val="28"/>
        </w:rPr>
        <w:t>овке к урокам  большую помощь  оказывают</w:t>
      </w:r>
      <w:r w:rsidR="00012D75" w:rsidRPr="00012D75">
        <w:rPr>
          <w:sz w:val="28"/>
          <w:szCs w:val="28"/>
        </w:rPr>
        <w:t xml:space="preserve">  Интернет – ресурсы: единая коллекция цифровых образов</w:t>
      </w:r>
      <w:r>
        <w:rPr>
          <w:sz w:val="28"/>
          <w:szCs w:val="28"/>
        </w:rPr>
        <w:t>ательных ресурсов ЕКЦОР и ФЦИОР.</w:t>
      </w:r>
    </w:p>
    <w:p w:rsidR="00012D75" w:rsidRPr="005917E6" w:rsidRDefault="005917E6" w:rsidP="005917E6">
      <w:pPr>
        <w:pStyle w:val="a3"/>
        <w:spacing w:after="200" w:line="360" w:lineRule="auto"/>
        <w:ind w:left="0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 xml:space="preserve">      Использование </w:t>
      </w:r>
      <w:r w:rsidR="00012D75" w:rsidRPr="00012D75">
        <w:rPr>
          <w:sz w:val="28"/>
          <w:szCs w:val="28"/>
        </w:rPr>
        <w:t xml:space="preserve"> ИКТ в урочной и внеурочной </w:t>
      </w:r>
      <w:r w:rsidR="00BE6594">
        <w:rPr>
          <w:sz w:val="28"/>
          <w:szCs w:val="28"/>
        </w:rPr>
        <w:t xml:space="preserve">деятельности </w:t>
      </w:r>
      <w:r>
        <w:rPr>
          <w:sz w:val="28"/>
          <w:szCs w:val="28"/>
        </w:rPr>
        <w:t>позволяет  успешно реализовать</w:t>
      </w:r>
      <w:r w:rsidR="00BE6594">
        <w:rPr>
          <w:sz w:val="28"/>
          <w:szCs w:val="28"/>
        </w:rPr>
        <w:t xml:space="preserve">  метод проектов. </w:t>
      </w:r>
      <w:r>
        <w:rPr>
          <w:sz w:val="28"/>
          <w:szCs w:val="28"/>
        </w:rPr>
        <w:t>Благодаря применению</w:t>
      </w:r>
      <w:r w:rsidR="00012D75" w:rsidRPr="00012D75">
        <w:rPr>
          <w:sz w:val="28"/>
          <w:szCs w:val="28"/>
        </w:rPr>
        <w:t xml:space="preserve"> технол</w:t>
      </w:r>
      <w:r w:rsidR="00BE6594">
        <w:rPr>
          <w:sz w:val="28"/>
          <w:szCs w:val="28"/>
        </w:rPr>
        <w:t>огии проектного обучения</w:t>
      </w:r>
      <w:proofErr w:type="gramStart"/>
      <w:r w:rsidR="00BE6594">
        <w:rPr>
          <w:sz w:val="28"/>
          <w:szCs w:val="28"/>
        </w:rPr>
        <w:t xml:space="preserve"> ,</w:t>
      </w:r>
      <w:proofErr w:type="gramEnd"/>
      <w:r w:rsidR="00BE6594">
        <w:rPr>
          <w:sz w:val="28"/>
          <w:szCs w:val="28"/>
        </w:rPr>
        <w:t xml:space="preserve"> решаю</w:t>
      </w:r>
      <w:r w:rsidR="00012D75" w:rsidRPr="00012D75">
        <w:rPr>
          <w:sz w:val="28"/>
          <w:szCs w:val="28"/>
        </w:rPr>
        <w:t>т</w:t>
      </w:r>
      <w:r w:rsidR="00BE6594">
        <w:rPr>
          <w:sz w:val="28"/>
          <w:szCs w:val="28"/>
        </w:rPr>
        <w:t>ся</w:t>
      </w:r>
      <w:r w:rsidR="00012D75" w:rsidRPr="00012D75">
        <w:rPr>
          <w:sz w:val="28"/>
          <w:szCs w:val="28"/>
        </w:rPr>
        <w:t xml:space="preserve"> задачи формирования творческого мышления, обеспечивает</w:t>
      </w:r>
      <w:r w:rsidR="00BE6594">
        <w:rPr>
          <w:sz w:val="28"/>
          <w:szCs w:val="28"/>
        </w:rPr>
        <w:t>ся</w:t>
      </w:r>
      <w:r w:rsidR="00012D75" w:rsidRPr="00012D75">
        <w:rPr>
          <w:sz w:val="28"/>
          <w:szCs w:val="28"/>
        </w:rPr>
        <w:t xml:space="preserve"> развитие инициативы и самостоятельности учащихся, которые  приобретают коммуникативные умения, работая в группе, позволяет применить знания, полученные в процессе обучения в решении практических задач. Итогом этой работы стало ежегодное участие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</w:t>
      </w:r>
      <w:r w:rsidR="00012D75" w:rsidRPr="00012D75">
        <w:rPr>
          <w:sz w:val="28"/>
          <w:szCs w:val="28"/>
        </w:rPr>
        <w:t xml:space="preserve"> в</w:t>
      </w:r>
      <w:r w:rsidR="00BE6594">
        <w:rPr>
          <w:sz w:val="28"/>
          <w:szCs w:val="28"/>
        </w:rPr>
        <w:t xml:space="preserve"> лицейской </w:t>
      </w:r>
      <w:r w:rsidR="00012D75" w:rsidRPr="00012D75">
        <w:rPr>
          <w:sz w:val="28"/>
          <w:szCs w:val="28"/>
        </w:rPr>
        <w:t xml:space="preserve"> научно-практической конференции</w:t>
      </w:r>
      <w:r>
        <w:rPr>
          <w:sz w:val="28"/>
          <w:szCs w:val="28"/>
        </w:rPr>
        <w:t xml:space="preserve">:  </w:t>
      </w:r>
      <w:r w:rsidR="00BE6594">
        <w:rPr>
          <w:sz w:val="28"/>
          <w:szCs w:val="28"/>
        </w:rPr>
        <w:t>«Выращивание фасоли в разных условиях», «</w:t>
      </w:r>
      <w:proofErr w:type="spellStart"/>
      <w:r w:rsidR="00BE6594">
        <w:rPr>
          <w:sz w:val="28"/>
          <w:szCs w:val="28"/>
        </w:rPr>
        <w:t>Мукорище</w:t>
      </w:r>
      <w:proofErr w:type="spellEnd"/>
      <w:r w:rsidR="00BE6594">
        <w:rPr>
          <w:sz w:val="28"/>
          <w:szCs w:val="28"/>
        </w:rPr>
        <w:t>», «Декоративные растен</w:t>
      </w:r>
      <w:r w:rsidR="00A52D60">
        <w:rPr>
          <w:sz w:val="28"/>
          <w:szCs w:val="28"/>
        </w:rPr>
        <w:t>ия и дизайн»</w:t>
      </w:r>
      <w:r w:rsidR="00BE6594">
        <w:rPr>
          <w:sz w:val="28"/>
          <w:szCs w:val="28"/>
        </w:rPr>
        <w:t xml:space="preserve">.   </w:t>
      </w:r>
    </w:p>
    <w:p w:rsidR="0098158E" w:rsidRPr="00012D75" w:rsidRDefault="0098158E" w:rsidP="005917E6">
      <w:pPr>
        <w:spacing w:line="360" w:lineRule="auto"/>
        <w:rPr>
          <w:sz w:val="28"/>
          <w:szCs w:val="28"/>
        </w:rPr>
      </w:pPr>
    </w:p>
    <w:sectPr w:rsidR="0098158E" w:rsidRPr="00012D75" w:rsidSect="0031457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1BC" w:rsidRDefault="003E61BC" w:rsidP="00012D75">
      <w:r>
        <w:separator/>
      </w:r>
    </w:p>
  </w:endnote>
  <w:endnote w:type="continuationSeparator" w:id="0">
    <w:p w:rsidR="003E61BC" w:rsidRDefault="003E61BC" w:rsidP="0001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1BC" w:rsidRDefault="003E61BC" w:rsidP="00012D75">
      <w:r>
        <w:separator/>
      </w:r>
    </w:p>
  </w:footnote>
  <w:footnote w:type="continuationSeparator" w:id="0">
    <w:p w:rsidR="003E61BC" w:rsidRDefault="003E61BC" w:rsidP="00012D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508"/>
    <w:multiLevelType w:val="hybridMultilevel"/>
    <w:tmpl w:val="7DC20E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E4FE5"/>
    <w:multiLevelType w:val="hybridMultilevel"/>
    <w:tmpl w:val="B29230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F30AB4"/>
    <w:multiLevelType w:val="hybridMultilevel"/>
    <w:tmpl w:val="D542D56E"/>
    <w:lvl w:ilvl="0" w:tplc="9D8EEDD6">
      <w:start w:val="1"/>
      <w:numFmt w:val="decimal"/>
      <w:lvlText w:val="%1."/>
      <w:lvlJc w:val="left"/>
      <w:pPr>
        <w:ind w:left="1068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3294438"/>
    <w:multiLevelType w:val="hybridMultilevel"/>
    <w:tmpl w:val="A86254DA"/>
    <w:lvl w:ilvl="0" w:tplc="921E21D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EF3"/>
    <w:rsid w:val="000073AE"/>
    <w:rsid w:val="00012D75"/>
    <w:rsid w:val="00314570"/>
    <w:rsid w:val="003E61BC"/>
    <w:rsid w:val="0053271A"/>
    <w:rsid w:val="005917E6"/>
    <w:rsid w:val="005C60E1"/>
    <w:rsid w:val="0092535D"/>
    <w:rsid w:val="0098158E"/>
    <w:rsid w:val="009D5F8A"/>
    <w:rsid w:val="00A52D60"/>
    <w:rsid w:val="00A64F99"/>
    <w:rsid w:val="00AC3866"/>
    <w:rsid w:val="00BE6594"/>
    <w:rsid w:val="00BF78C1"/>
    <w:rsid w:val="00D15272"/>
    <w:rsid w:val="00DA6347"/>
    <w:rsid w:val="00E028AB"/>
    <w:rsid w:val="00E7433F"/>
    <w:rsid w:val="00F0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D7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12D7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12D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12D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12D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D7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12D7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12D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12D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12D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81CB0-6FD4-4F3F-9AEF-F0987EA14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lic2</dc:creator>
  <cp:keywords/>
  <dc:description/>
  <cp:lastModifiedBy>Фисун</cp:lastModifiedBy>
  <cp:revision>8</cp:revision>
  <cp:lastPrinted>2011-10-27T06:48:00Z</cp:lastPrinted>
  <dcterms:created xsi:type="dcterms:W3CDTF">2011-10-27T05:03:00Z</dcterms:created>
  <dcterms:modified xsi:type="dcterms:W3CDTF">2012-10-13T06:44:00Z</dcterms:modified>
</cp:coreProperties>
</file>